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825" w:rsidRDefault="009E0825" w:rsidP="009E0825">
      <w:pPr>
        <w:pStyle w:val="Heading1"/>
      </w:pPr>
      <w:r>
        <w:t>MAST ARM SIGN PANELS</w:t>
      </w:r>
    </w:p>
    <w:p w:rsidR="00AE5D25" w:rsidRDefault="00AE5D25" w:rsidP="00AE5D25">
      <w:r>
        <w:t>Effective: May 22, 2002</w:t>
      </w:r>
    </w:p>
    <w:p w:rsidR="002D0543" w:rsidRDefault="00AE5D25" w:rsidP="00AE5D25">
      <w:r>
        <w:t xml:space="preserve">Revised: </w:t>
      </w:r>
      <w:r w:rsidR="002D0543">
        <w:t>July 1, 2015</w:t>
      </w:r>
    </w:p>
    <w:p w:rsidR="0015040E" w:rsidRDefault="0015040E" w:rsidP="00AE5D25">
      <w:r>
        <w:t>720.01TS</w:t>
      </w:r>
    </w:p>
    <w:p w:rsidR="009E0825" w:rsidRDefault="009E0825" w:rsidP="009E0825">
      <w:bookmarkStart w:id="0" w:name="_GoBack"/>
      <w:bookmarkEnd w:id="0"/>
    </w:p>
    <w:p w:rsidR="00546720" w:rsidRDefault="00546720" w:rsidP="00546720">
      <w:pPr>
        <w:rPr>
          <w:u w:val="single"/>
        </w:rPr>
      </w:pPr>
      <w:r>
        <w:t>Add the following to Article 720.02 of the Standard Specifications:</w:t>
      </w:r>
    </w:p>
    <w:p w:rsidR="00546720" w:rsidRDefault="00546720" w:rsidP="00546720">
      <w:pPr>
        <w:rPr>
          <w:u w:val="single"/>
        </w:rPr>
      </w:pPr>
    </w:p>
    <w:p w:rsidR="006B5642" w:rsidRPr="00965D54" w:rsidRDefault="002E0F64" w:rsidP="00546720">
      <w:pPr>
        <w:rPr>
          <w:rFonts w:cs="Arial"/>
          <w:snapToGrid w:val="0"/>
          <w:szCs w:val="22"/>
        </w:rPr>
      </w:pPr>
      <w:r w:rsidRPr="0029353A">
        <w:rPr>
          <w:rFonts w:cs="Arial"/>
          <w:snapToGrid w:val="0"/>
          <w:szCs w:val="22"/>
        </w:rPr>
        <w:t xml:space="preserve">Sign stiffening channel systems shall be aluminum and meet the requirements of ASTM 6261-T5.  Sign mounting banding, buckles and </w:t>
      </w:r>
      <w:r w:rsidR="0029353A" w:rsidRPr="0029353A">
        <w:rPr>
          <w:rFonts w:cs="Arial"/>
          <w:snapToGrid w:val="0"/>
          <w:szCs w:val="22"/>
        </w:rPr>
        <w:t>buckle straps</w:t>
      </w:r>
      <w:r w:rsidRPr="0029353A">
        <w:rPr>
          <w:rFonts w:cs="Arial"/>
          <w:snapToGrid w:val="0"/>
          <w:szCs w:val="22"/>
        </w:rPr>
        <w:t xml:space="preserve"> shall be manufactured from AISI 201 stainless steel.</w:t>
      </w:r>
    </w:p>
    <w:sectPr w:rsidR="006B5642" w:rsidRPr="00965D54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C7" w:rsidRDefault="00930EC7" w:rsidP="00700AA6">
      <w:r>
        <w:separator/>
      </w:r>
    </w:p>
  </w:endnote>
  <w:endnote w:type="continuationSeparator" w:id="0">
    <w:p w:rsidR="00930EC7" w:rsidRDefault="00930EC7" w:rsidP="0070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C7" w:rsidRDefault="00930EC7" w:rsidP="00700AA6">
      <w:r>
        <w:separator/>
      </w:r>
    </w:p>
  </w:footnote>
  <w:footnote w:type="continuationSeparator" w:id="0">
    <w:p w:rsidR="00930EC7" w:rsidRDefault="00930EC7" w:rsidP="00700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42"/>
    <w:rsid w:val="0015040E"/>
    <w:rsid w:val="00207558"/>
    <w:rsid w:val="0029353A"/>
    <w:rsid w:val="002D0543"/>
    <w:rsid w:val="002E0F64"/>
    <w:rsid w:val="00347455"/>
    <w:rsid w:val="00546720"/>
    <w:rsid w:val="0062540A"/>
    <w:rsid w:val="00664A67"/>
    <w:rsid w:val="00693BB4"/>
    <w:rsid w:val="006B5642"/>
    <w:rsid w:val="00700AA6"/>
    <w:rsid w:val="007E1A07"/>
    <w:rsid w:val="009130BD"/>
    <w:rsid w:val="00930EC7"/>
    <w:rsid w:val="00965D54"/>
    <w:rsid w:val="009D4DF6"/>
    <w:rsid w:val="009E0825"/>
    <w:rsid w:val="00A15B4C"/>
    <w:rsid w:val="00AE5D25"/>
    <w:rsid w:val="00D170D7"/>
    <w:rsid w:val="00D70205"/>
    <w:rsid w:val="00E8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825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character" w:customStyle="1" w:styleId="Heading1Char">
    <w:name w:val="Heading 1 Char"/>
    <w:link w:val="Heading1"/>
    <w:rsid w:val="009E0825"/>
    <w:rPr>
      <w:rFonts w:ascii="Arial" w:hAnsi="Arial"/>
      <w:b/>
      <w:caps/>
      <w:kern w:val="28"/>
      <w:sz w:val="22"/>
    </w:rPr>
  </w:style>
  <w:style w:type="paragraph" w:customStyle="1" w:styleId="DefaultText">
    <w:name w:val="Default Text"/>
    <w:basedOn w:val="Normal"/>
    <w:rsid w:val="009E082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825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character" w:customStyle="1" w:styleId="Heading1Char">
    <w:name w:val="Heading 1 Char"/>
    <w:link w:val="Heading1"/>
    <w:rsid w:val="009E0825"/>
    <w:rPr>
      <w:rFonts w:ascii="Arial" w:hAnsi="Arial"/>
      <w:b/>
      <w:caps/>
      <w:kern w:val="28"/>
      <w:sz w:val="22"/>
    </w:rPr>
  </w:style>
  <w:style w:type="paragraph" w:customStyle="1" w:styleId="DefaultText">
    <w:name w:val="Default Text"/>
    <w:basedOn w:val="Normal"/>
    <w:rsid w:val="009E082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7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1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20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 ARM SIGN PANELS</vt:lpstr>
    </vt:vector>
  </TitlesOfParts>
  <Company>State of Illinois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 ARM SIGN PANELS</dc:title>
  <dc:subject>E 05/22/02  R 07/01/15</dc:subject>
  <dc:creator>D. Drew / D. Guge</dc:creator>
  <cp:keywords>Traffic</cp:keywords>
  <dc:description/>
  <cp:lastModifiedBy>Pociecha, Lukasz</cp:lastModifiedBy>
  <cp:revision>8</cp:revision>
  <cp:lastPrinted>2015-06-26T14:15:00Z</cp:lastPrinted>
  <dcterms:created xsi:type="dcterms:W3CDTF">2015-06-09T18:59:00Z</dcterms:created>
  <dcterms:modified xsi:type="dcterms:W3CDTF">2015-06-26T18:10:00Z</dcterms:modified>
</cp:coreProperties>
</file>